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C3D74">
        <w:t>1308</w:t>
      </w:r>
      <w:r w:rsidR="0015782B" w:rsidRPr="003C3D74"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C3D74">
        <w:t>15</w:t>
      </w:r>
      <w:r w:rsidR="00396A70">
        <w:t>:</w:t>
      </w:r>
      <w:r w:rsidR="003C3D74">
        <w:t>5498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C3D74">
        <w:rPr>
          <w:i/>
        </w:rPr>
        <w:t>Комсомольская</w:t>
      </w:r>
      <w:r w:rsidR="00396A70">
        <w:rPr>
          <w:i/>
        </w:rPr>
        <w:t xml:space="preserve">, </w:t>
      </w:r>
      <w:r w:rsidR="003C3D74">
        <w:rPr>
          <w:i/>
        </w:rPr>
        <w:t>3а/1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</w:t>
      </w:r>
      <w:r w:rsidR="003C3D74">
        <w:rPr>
          <w:bCs/>
        </w:rPr>
        <w:t>–</w:t>
      </w:r>
      <w:r w:rsidR="001F4675">
        <w:rPr>
          <w:bCs/>
        </w:rPr>
        <w:t xml:space="preserve"> </w:t>
      </w:r>
      <w:r w:rsidR="003C3D74">
        <w:t>индивидуальное жилищное строительство</w:t>
      </w:r>
      <w:r w:rsidR="00396A70">
        <w:t xml:space="preserve">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C3D74">
        <w:t>1308</w:t>
      </w:r>
      <w:r w:rsidR="003C3D74" w:rsidRPr="003C3D74">
        <w:t>,0</w:t>
      </w:r>
      <w:r w:rsidR="003C3D74" w:rsidRPr="0015782B">
        <w:t xml:space="preserve"> </w:t>
      </w:r>
      <w:r w:rsidR="003C3D74">
        <w:rPr>
          <w:bCs/>
        </w:rPr>
        <w:t xml:space="preserve">кв. м, с кадастровым номером </w:t>
      </w:r>
      <w:r w:rsidR="003C3D74" w:rsidRPr="00A52615">
        <w:t>70:17:00000</w:t>
      </w:r>
      <w:r w:rsidR="003C3D74">
        <w:t>15:5498</w:t>
      </w:r>
      <w:r w:rsidR="003C3D74">
        <w:rPr>
          <w:bCs/>
        </w:rPr>
        <w:t xml:space="preserve">, расположенного по адресу: </w:t>
      </w:r>
      <w:r w:rsidR="003C3D74" w:rsidRPr="00505712">
        <w:rPr>
          <w:i/>
        </w:rPr>
        <w:t>Российская Федерация,</w:t>
      </w:r>
      <w:r w:rsidR="003C3D74">
        <w:rPr>
          <w:b/>
        </w:rPr>
        <w:t xml:space="preserve"> </w:t>
      </w:r>
      <w:r w:rsidR="003C3D74" w:rsidRPr="00A52615">
        <w:rPr>
          <w:i/>
        </w:rPr>
        <w:t>Томская область, Асиновский район,</w:t>
      </w:r>
      <w:r w:rsidR="003C3D74">
        <w:rPr>
          <w:i/>
        </w:rPr>
        <w:t xml:space="preserve"> Асиновское городское поселение,  г. Асино, </w:t>
      </w:r>
      <w:r w:rsidR="003C3D74" w:rsidRPr="00A52615">
        <w:rPr>
          <w:i/>
        </w:rPr>
        <w:t xml:space="preserve">ул. </w:t>
      </w:r>
      <w:r w:rsidR="003C3D74">
        <w:rPr>
          <w:i/>
        </w:rPr>
        <w:t>Комсомольская, 3а/1</w:t>
      </w:r>
      <w:r w:rsidR="003C3D74">
        <w:rPr>
          <w:bCs/>
          <w:u w:val="single"/>
        </w:rPr>
        <w:t>,</w:t>
      </w:r>
      <w:r w:rsidR="003C3D74">
        <w:rPr>
          <w:bCs/>
        </w:rPr>
        <w:t xml:space="preserve"> с разрешенным использованием – </w:t>
      </w:r>
      <w:r w:rsidR="003C3D74">
        <w:t>индивидуальное жилищное строительство (2.1)</w:t>
      </w:r>
      <w:bookmarkStart w:id="0" w:name="_GoBack"/>
      <w:bookmarkEnd w:id="0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Оплатить стоимость </w:t>
      </w:r>
      <w:r>
        <w:rPr>
          <w:spacing w:val="0"/>
          <w:sz w:val="24"/>
          <w:szCs w:val="24"/>
        </w:rPr>
        <w:t>объекта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C3D74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2016-01-26T10:47:00Z</cp:lastPrinted>
  <dcterms:created xsi:type="dcterms:W3CDTF">2016-01-15T10:44:00Z</dcterms:created>
  <dcterms:modified xsi:type="dcterms:W3CDTF">2017-07-13T04:20:00Z</dcterms:modified>
</cp:coreProperties>
</file>